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0C" w:rsidRDefault="0086790C" w:rsidP="00E2460C">
      <w:pPr>
        <w:spacing w:after="135" w:line="240" w:lineRule="auto"/>
        <w:jc w:val="center"/>
        <w:outlineLvl w:val="0"/>
        <w:rPr>
          <w:rFonts w:ascii="Arial" w:eastAsia="Times New Roman" w:hAnsi="Arial" w:cs="Arial"/>
          <w:b/>
          <w:bCs/>
          <w:color w:val="C6093B"/>
          <w:kern w:val="36"/>
          <w:sz w:val="60"/>
          <w:szCs w:val="60"/>
        </w:rPr>
      </w:pPr>
      <w:r>
        <w:rPr>
          <w:rFonts w:ascii="Arial" w:eastAsia="Times New Roman" w:hAnsi="Arial" w:cs="Arial"/>
          <w:b/>
          <w:bCs/>
          <w:color w:val="C6093B"/>
          <w:kern w:val="36"/>
          <w:sz w:val="60"/>
          <w:szCs w:val="60"/>
        </w:rPr>
        <w:t>Ohio State Organization</w:t>
      </w:r>
    </w:p>
    <w:p w:rsidR="00E2460C" w:rsidRPr="00E2460C" w:rsidRDefault="00E2460C" w:rsidP="00E2460C">
      <w:pPr>
        <w:spacing w:after="135" w:line="240" w:lineRule="auto"/>
        <w:jc w:val="center"/>
        <w:outlineLvl w:val="0"/>
        <w:rPr>
          <w:rFonts w:ascii="Arial" w:eastAsia="Times New Roman" w:hAnsi="Arial" w:cs="Arial"/>
          <w:b/>
          <w:bCs/>
          <w:color w:val="C6093B"/>
          <w:kern w:val="36"/>
          <w:sz w:val="60"/>
          <w:szCs w:val="60"/>
        </w:rPr>
      </w:pPr>
      <w:r w:rsidRPr="00E2460C">
        <w:rPr>
          <w:rFonts w:ascii="Arial" w:eastAsia="Times New Roman" w:hAnsi="Arial" w:cs="Arial"/>
          <w:b/>
          <w:bCs/>
          <w:color w:val="C6093B"/>
          <w:kern w:val="36"/>
          <w:sz w:val="60"/>
          <w:szCs w:val="60"/>
        </w:rPr>
        <w:t>Conflict of Interest Policy</w:t>
      </w:r>
    </w:p>
    <w:p w:rsidR="00E2460C" w:rsidRPr="00E2460C" w:rsidRDefault="0020260A" w:rsidP="00E2460C">
      <w:pPr>
        <w:spacing w:before="343" w:after="343" w:line="240" w:lineRule="auto"/>
        <w:jc w:val="center"/>
        <w:outlineLvl w:val="0"/>
        <w:rPr>
          <w:rFonts w:ascii="Arial" w:eastAsia="Times New Roman" w:hAnsi="Arial" w:cs="Arial"/>
          <w:b/>
          <w:bCs/>
          <w:color w:val="C6093B"/>
          <w:kern w:val="36"/>
          <w:sz w:val="60"/>
          <w:szCs w:val="60"/>
        </w:rPr>
      </w:pPr>
      <w:r>
        <w:rPr>
          <w:rFonts w:ascii="Arial" w:eastAsia="Times New Roman" w:hAnsi="Arial" w:cs="Arial"/>
          <w:b/>
          <w:bCs/>
          <w:color w:val="C6093B"/>
          <w:kern w:val="36"/>
          <w:sz w:val="60"/>
          <w:szCs w:val="60"/>
        </w:rPr>
        <w:pict>
          <v:rect id="_x0000_i1025" style="width:0;height:0" o:hralign="center" o:hrstd="t" o:hr="t" fillcolor="#a0a0a0" stroked="f"/>
        </w:pict>
      </w:r>
    </w:p>
    <w:p w:rsidR="00E2460C" w:rsidRPr="00E2460C" w:rsidRDefault="00E2460C" w:rsidP="00E2460C">
      <w:pPr>
        <w:pBdr>
          <w:bottom w:val="single" w:sz="6" w:space="0" w:color="DDDDDD"/>
        </w:pBdr>
        <w:spacing w:before="48" w:after="48" w:line="348" w:lineRule="atLeast"/>
        <w:outlineLvl w:val="1"/>
        <w:rPr>
          <w:rFonts w:ascii="Arial" w:eastAsia="Times New Roman" w:hAnsi="Arial" w:cs="Arial"/>
          <w:b/>
          <w:bCs/>
          <w:color w:val="333333"/>
          <w:sz w:val="41"/>
          <w:szCs w:val="41"/>
        </w:rPr>
      </w:pPr>
      <w:r w:rsidRPr="00E2460C">
        <w:rPr>
          <w:rFonts w:ascii="Arial" w:eastAsia="Times New Roman" w:hAnsi="Arial" w:cs="Arial"/>
          <w:b/>
          <w:bCs/>
          <w:color w:val="333333"/>
          <w:sz w:val="41"/>
          <w:szCs w:val="41"/>
        </w:rPr>
        <w:t>Conflict of Interest Policy</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b/>
          <w:bCs/>
          <w:color w:val="333333"/>
          <w:sz w:val="24"/>
          <w:szCs w:val="24"/>
        </w:rPr>
        <w:t>Section A. Purpose.</w:t>
      </w:r>
      <w:r w:rsidRPr="00E2460C">
        <w:rPr>
          <w:rFonts w:ascii="Arial" w:eastAsia="Times New Roman" w:hAnsi="Arial" w:cs="Arial"/>
          <w:color w:val="333333"/>
          <w:sz w:val="24"/>
          <w:szCs w:val="24"/>
        </w:rPr>
        <w:t> The purpose of this Conflict of Interest Policy is to protect the interests</w:t>
      </w:r>
      <w:r w:rsidR="0086790C">
        <w:rPr>
          <w:rFonts w:ascii="Arial" w:eastAsia="Times New Roman" w:hAnsi="Arial" w:cs="Arial"/>
          <w:color w:val="333333"/>
          <w:sz w:val="24"/>
          <w:szCs w:val="24"/>
        </w:rPr>
        <w:t xml:space="preserve"> of Ohio State Organization when Ohio</w:t>
      </w:r>
      <w:r w:rsidRPr="00E2460C">
        <w:rPr>
          <w:rFonts w:ascii="Arial" w:eastAsia="Times New Roman" w:hAnsi="Arial" w:cs="Arial"/>
          <w:color w:val="333333"/>
          <w:sz w:val="24"/>
          <w:szCs w:val="24"/>
        </w:rPr>
        <w:t xml:space="preserve"> is contemplating entering into a transaction or arrangement that might benefit the private interest of </w:t>
      </w:r>
      <w:r w:rsidR="0086790C">
        <w:rPr>
          <w:rFonts w:ascii="Arial" w:eastAsia="Times New Roman" w:hAnsi="Arial" w:cs="Arial"/>
          <w:color w:val="333333"/>
          <w:sz w:val="24"/>
          <w:szCs w:val="24"/>
        </w:rPr>
        <w:t xml:space="preserve">a member of the </w:t>
      </w:r>
      <w:r w:rsidRPr="00E2460C">
        <w:rPr>
          <w:rFonts w:ascii="Arial" w:eastAsia="Times New Roman" w:hAnsi="Arial" w:cs="Arial"/>
          <w:color w:val="333333"/>
          <w:sz w:val="24"/>
          <w:szCs w:val="24"/>
        </w:rPr>
        <w:t>state organization officer</w:t>
      </w:r>
      <w:r w:rsidR="0086790C">
        <w:rPr>
          <w:rFonts w:ascii="Arial" w:eastAsia="Times New Roman" w:hAnsi="Arial" w:cs="Arial"/>
          <w:color w:val="333333"/>
          <w:sz w:val="24"/>
          <w:szCs w:val="24"/>
        </w:rPr>
        <w:t>s</w:t>
      </w:r>
      <w:r w:rsidRPr="00E2460C">
        <w:rPr>
          <w:rFonts w:ascii="Arial" w:eastAsia="Times New Roman" w:hAnsi="Arial" w:cs="Arial"/>
          <w:color w:val="333333"/>
          <w:sz w:val="24"/>
          <w:szCs w:val="24"/>
        </w:rPr>
        <w:t xml:space="preserve">, a chapter officer or a member of a committee with powers delegated by </w:t>
      </w:r>
      <w:r w:rsidR="0086790C">
        <w:rPr>
          <w:rFonts w:ascii="Arial" w:eastAsia="Times New Roman" w:hAnsi="Arial" w:cs="Arial"/>
          <w:color w:val="333333"/>
          <w:sz w:val="24"/>
          <w:szCs w:val="24"/>
        </w:rPr>
        <w:t>Ohio State Organization</w:t>
      </w:r>
      <w:r w:rsidRPr="00E2460C">
        <w:rPr>
          <w:rFonts w:ascii="Arial" w:eastAsia="Times New Roman" w:hAnsi="Arial" w:cs="Arial"/>
          <w:color w:val="333333"/>
          <w:sz w:val="24"/>
          <w:szCs w:val="24"/>
        </w:rPr>
        <w:t xml:space="preserve"> or chapter executive board (any such person is referred to in this Conflict of Interest Policy as an “Interested Person”). This policy is intended to supplement but not replace any applicable state and federal laws governing conflicts of interest applicable to non-profit and charitable organizations.</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b/>
          <w:bCs/>
          <w:color w:val="333333"/>
          <w:sz w:val="24"/>
          <w:szCs w:val="24"/>
        </w:rPr>
        <w:t>Section B. Conflict of Interest.</w:t>
      </w:r>
      <w:r w:rsidRPr="00E2460C">
        <w:rPr>
          <w:rFonts w:ascii="Arial" w:eastAsia="Times New Roman" w:hAnsi="Arial" w:cs="Arial"/>
          <w:color w:val="333333"/>
          <w:sz w:val="24"/>
          <w:szCs w:val="24"/>
        </w:rPr>
        <w:t> A “conflict of interest” may arise when an Interested Person, or a family member of an Interested Person, enters into or proposes to enter into, or has any direct or indirect interest in, or relationship with, any individual or organization which enters into or proposes to enter into, any transaction with the Society, including but not limited to, transactions involving:</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w:t>
      </w:r>
      <w:proofErr w:type="spellStart"/>
      <w:r w:rsidRPr="00E2460C">
        <w:rPr>
          <w:rFonts w:ascii="Arial" w:eastAsia="Times New Roman" w:hAnsi="Arial" w:cs="Arial"/>
          <w:color w:val="333333"/>
          <w:sz w:val="24"/>
          <w:szCs w:val="24"/>
        </w:rPr>
        <w:t>i</w:t>
      </w:r>
      <w:proofErr w:type="spellEnd"/>
      <w:r w:rsidRPr="00E2460C">
        <w:rPr>
          <w:rFonts w:ascii="Arial" w:eastAsia="Times New Roman" w:hAnsi="Arial" w:cs="Arial"/>
          <w:color w:val="333333"/>
          <w:sz w:val="24"/>
          <w:szCs w:val="24"/>
        </w:rPr>
        <w:t xml:space="preserve">) </w:t>
      </w:r>
      <w:proofErr w:type="gramStart"/>
      <w:r w:rsidRPr="00E2460C">
        <w:rPr>
          <w:rFonts w:ascii="Arial" w:eastAsia="Times New Roman" w:hAnsi="Arial" w:cs="Arial"/>
          <w:color w:val="333333"/>
          <w:sz w:val="24"/>
          <w:szCs w:val="24"/>
        </w:rPr>
        <w:t>the</w:t>
      </w:r>
      <w:proofErr w:type="gramEnd"/>
      <w:r w:rsidRPr="00E2460C">
        <w:rPr>
          <w:rFonts w:ascii="Arial" w:eastAsia="Times New Roman" w:hAnsi="Arial" w:cs="Arial"/>
          <w:color w:val="333333"/>
          <w:sz w:val="24"/>
          <w:szCs w:val="24"/>
        </w:rPr>
        <w:t xml:space="preserve"> sale, purchase, lease, rental or other transfer of any property or other asset;</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 xml:space="preserve">(ii) </w:t>
      </w:r>
      <w:proofErr w:type="gramStart"/>
      <w:r w:rsidRPr="00E2460C">
        <w:rPr>
          <w:rFonts w:ascii="Arial" w:eastAsia="Times New Roman" w:hAnsi="Arial" w:cs="Arial"/>
          <w:color w:val="333333"/>
          <w:sz w:val="24"/>
          <w:szCs w:val="24"/>
        </w:rPr>
        <w:t>employment</w:t>
      </w:r>
      <w:proofErr w:type="gramEnd"/>
      <w:r w:rsidRPr="00E2460C">
        <w:rPr>
          <w:rFonts w:ascii="Arial" w:eastAsia="Times New Roman" w:hAnsi="Arial" w:cs="Arial"/>
          <w:color w:val="333333"/>
          <w:sz w:val="24"/>
          <w:szCs w:val="24"/>
        </w:rPr>
        <w:t>, or rendition of services, personal or otherwise;</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 xml:space="preserve">(iii) </w:t>
      </w:r>
      <w:proofErr w:type="gramStart"/>
      <w:r w:rsidRPr="00E2460C">
        <w:rPr>
          <w:rFonts w:ascii="Arial" w:eastAsia="Times New Roman" w:hAnsi="Arial" w:cs="Arial"/>
          <w:color w:val="333333"/>
          <w:sz w:val="24"/>
          <w:szCs w:val="24"/>
        </w:rPr>
        <w:t>the</w:t>
      </w:r>
      <w:proofErr w:type="gramEnd"/>
      <w:r w:rsidRPr="00E2460C">
        <w:rPr>
          <w:rFonts w:ascii="Arial" w:eastAsia="Times New Roman" w:hAnsi="Arial" w:cs="Arial"/>
          <w:color w:val="333333"/>
          <w:sz w:val="24"/>
          <w:szCs w:val="24"/>
        </w:rPr>
        <w:t xml:space="preserve"> award of contract or subcontract, for example, a construction or vendor contract; or</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 xml:space="preserve">(iv) </w:t>
      </w:r>
      <w:proofErr w:type="gramStart"/>
      <w:r w:rsidRPr="00E2460C">
        <w:rPr>
          <w:rFonts w:ascii="Arial" w:eastAsia="Times New Roman" w:hAnsi="Arial" w:cs="Arial"/>
          <w:color w:val="333333"/>
          <w:sz w:val="24"/>
          <w:szCs w:val="24"/>
        </w:rPr>
        <w:t>a</w:t>
      </w:r>
      <w:proofErr w:type="gramEnd"/>
      <w:r w:rsidRPr="00E2460C">
        <w:rPr>
          <w:rFonts w:ascii="Arial" w:eastAsia="Times New Roman" w:hAnsi="Arial" w:cs="Arial"/>
          <w:color w:val="333333"/>
          <w:sz w:val="24"/>
          <w:szCs w:val="24"/>
        </w:rPr>
        <w:t xml:space="preserve"> partnership, joint venture or other similar transaction or arrangement.</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b/>
          <w:bCs/>
          <w:color w:val="333333"/>
          <w:sz w:val="24"/>
          <w:szCs w:val="24"/>
        </w:rPr>
        <w:t>Section C. Direct or Indirect Interest.</w:t>
      </w:r>
      <w:r w:rsidRPr="00E2460C">
        <w:rPr>
          <w:rFonts w:ascii="Arial" w:eastAsia="Times New Roman" w:hAnsi="Arial" w:cs="Arial"/>
          <w:color w:val="333333"/>
          <w:sz w:val="24"/>
          <w:szCs w:val="24"/>
        </w:rPr>
        <w:t> A “direct or indirect interest” includes actual or potential:</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w:t>
      </w:r>
      <w:proofErr w:type="spellStart"/>
      <w:r w:rsidRPr="00E2460C">
        <w:rPr>
          <w:rFonts w:ascii="Arial" w:eastAsia="Times New Roman" w:hAnsi="Arial" w:cs="Arial"/>
          <w:color w:val="333333"/>
          <w:sz w:val="24"/>
          <w:szCs w:val="24"/>
        </w:rPr>
        <w:t>i</w:t>
      </w:r>
      <w:proofErr w:type="spellEnd"/>
      <w:r w:rsidRPr="00E2460C">
        <w:rPr>
          <w:rFonts w:ascii="Arial" w:eastAsia="Times New Roman" w:hAnsi="Arial" w:cs="Arial"/>
          <w:color w:val="333333"/>
          <w:sz w:val="24"/>
          <w:szCs w:val="24"/>
        </w:rPr>
        <w:t>) actual or potential ownership or control, directly or indirectly, of the voting interests or securities, or beneficial interests, of an organization or the power to control, directly or indirectly, the election of a majority of an organization’s directors or other governing body;</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 xml:space="preserve">(ii) </w:t>
      </w:r>
      <w:proofErr w:type="gramStart"/>
      <w:r w:rsidRPr="00E2460C">
        <w:rPr>
          <w:rFonts w:ascii="Arial" w:eastAsia="Times New Roman" w:hAnsi="Arial" w:cs="Arial"/>
          <w:color w:val="333333"/>
          <w:sz w:val="24"/>
          <w:szCs w:val="24"/>
        </w:rPr>
        <w:t>service</w:t>
      </w:r>
      <w:proofErr w:type="gramEnd"/>
      <w:r w:rsidRPr="00E2460C">
        <w:rPr>
          <w:rFonts w:ascii="Arial" w:eastAsia="Times New Roman" w:hAnsi="Arial" w:cs="Arial"/>
          <w:color w:val="333333"/>
          <w:sz w:val="24"/>
          <w:szCs w:val="24"/>
        </w:rPr>
        <w:t xml:space="preserve"> as a director, officer, manager, executor, administrator, trustee, employee, independent contractor, consultant, volunteer or other similar position; or</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lastRenderedPageBreak/>
        <w:t xml:space="preserve">(iii) </w:t>
      </w:r>
      <w:proofErr w:type="gramStart"/>
      <w:r w:rsidRPr="00E2460C">
        <w:rPr>
          <w:rFonts w:ascii="Arial" w:eastAsia="Times New Roman" w:hAnsi="Arial" w:cs="Arial"/>
          <w:color w:val="333333"/>
          <w:sz w:val="24"/>
          <w:szCs w:val="24"/>
        </w:rPr>
        <w:t>compensation</w:t>
      </w:r>
      <w:proofErr w:type="gramEnd"/>
      <w:r w:rsidRPr="00E2460C">
        <w:rPr>
          <w:rFonts w:ascii="Arial" w:eastAsia="Times New Roman" w:hAnsi="Arial" w:cs="Arial"/>
          <w:color w:val="333333"/>
          <w:sz w:val="24"/>
          <w:szCs w:val="24"/>
        </w:rPr>
        <w:t xml:space="preserve"> arrangements, including direct or indirect remuneration and substantial gifts or favors.</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b/>
          <w:bCs/>
          <w:color w:val="333333"/>
          <w:sz w:val="24"/>
          <w:szCs w:val="24"/>
        </w:rPr>
        <w:t>Section D. Family Member.</w:t>
      </w:r>
      <w:r w:rsidRPr="00E2460C">
        <w:rPr>
          <w:rFonts w:ascii="Arial" w:eastAsia="Times New Roman" w:hAnsi="Arial" w:cs="Arial"/>
          <w:color w:val="333333"/>
          <w:sz w:val="24"/>
          <w:szCs w:val="24"/>
        </w:rPr>
        <w:t> The term “family member” includes an individual’s spouse, ancestors, children, grandchildren, great grandchildren, siblings (whether or not by adoption) and the spouses of any of the foregoing. </w:t>
      </w:r>
      <w:r w:rsidRPr="00E2460C">
        <w:rPr>
          <w:rFonts w:ascii="Arial" w:eastAsia="Times New Roman" w:hAnsi="Arial" w:cs="Arial"/>
          <w:b/>
          <w:bCs/>
          <w:color w:val="333333"/>
          <w:sz w:val="24"/>
          <w:szCs w:val="24"/>
        </w:rPr>
        <w:t>Duty to Self-Disclose.</w:t>
      </w:r>
      <w:r w:rsidRPr="00E2460C">
        <w:rPr>
          <w:rFonts w:ascii="Arial" w:eastAsia="Times New Roman" w:hAnsi="Arial" w:cs="Arial"/>
          <w:color w:val="333333"/>
          <w:sz w:val="24"/>
          <w:szCs w:val="24"/>
        </w:rPr>
        <w:t> In connection with any actual or possible conflict of interest, an Interested Person shall disclose to the Administrative Board the existence of such conflict of interest, together with all material facts with respect to such conflict of interest. </w:t>
      </w:r>
      <w:r w:rsidRPr="00E2460C">
        <w:rPr>
          <w:rFonts w:ascii="Arial" w:eastAsia="Times New Roman" w:hAnsi="Arial" w:cs="Arial"/>
          <w:b/>
          <w:bCs/>
          <w:color w:val="333333"/>
          <w:sz w:val="24"/>
          <w:szCs w:val="24"/>
        </w:rPr>
        <w:t>Duty to Disclose Conflicts of Others.</w:t>
      </w:r>
      <w:r w:rsidRPr="00E2460C">
        <w:rPr>
          <w:rFonts w:ascii="Arial" w:eastAsia="Times New Roman" w:hAnsi="Arial" w:cs="Arial"/>
          <w:color w:val="333333"/>
          <w:sz w:val="24"/>
          <w:szCs w:val="24"/>
        </w:rPr>
        <w:t> If an Interested Person becomes aware of an actual or possible conflict of interest involving another person, such Interested Person shall disclose to a member of the Administrative Board the possible existence of a conflict of interest, together with all known facts as to such conflict of interest. Any such disclosure may be made anonymously in writing. </w:t>
      </w:r>
      <w:r w:rsidRPr="00E2460C">
        <w:rPr>
          <w:rFonts w:ascii="Arial" w:eastAsia="Times New Roman" w:hAnsi="Arial" w:cs="Arial"/>
          <w:b/>
          <w:bCs/>
          <w:color w:val="333333"/>
          <w:sz w:val="24"/>
          <w:szCs w:val="24"/>
        </w:rPr>
        <w:t>Determining Whether a Conflict of Interest Exists.</w:t>
      </w:r>
    </w:p>
    <w:p w:rsidR="00E2460C" w:rsidRPr="00E2460C" w:rsidRDefault="0086790C" w:rsidP="00E2460C">
      <w:pPr>
        <w:spacing w:after="240" w:line="240" w:lineRule="auto"/>
        <w:rPr>
          <w:rFonts w:ascii="Arial" w:eastAsia="Times New Roman" w:hAnsi="Arial" w:cs="Arial"/>
          <w:color w:val="333333"/>
          <w:sz w:val="24"/>
          <w:szCs w:val="24"/>
        </w:rPr>
      </w:pPr>
      <w:r>
        <w:rPr>
          <w:rFonts w:ascii="Arial" w:eastAsia="Times New Roman" w:hAnsi="Arial" w:cs="Arial"/>
          <w:color w:val="333333"/>
          <w:sz w:val="24"/>
          <w:szCs w:val="24"/>
        </w:rPr>
        <w:t>(</w:t>
      </w:r>
      <w:proofErr w:type="spellStart"/>
      <w:r>
        <w:rPr>
          <w:rFonts w:ascii="Arial" w:eastAsia="Times New Roman" w:hAnsi="Arial" w:cs="Arial"/>
          <w:color w:val="333333"/>
          <w:sz w:val="24"/>
          <w:szCs w:val="24"/>
        </w:rPr>
        <w:t>i</w:t>
      </w:r>
      <w:proofErr w:type="spellEnd"/>
      <w:r>
        <w:rPr>
          <w:rFonts w:ascii="Arial" w:eastAsia="Times New Roman" w:hAnsi="Arial" w:cs="Arial"/>
          <w:color w:val="333333"/>
          <w:sz w:val="24"/>
          <w:szCs w:val="24"/>
        </w:rPr>
        <w:t>) Ohio State Organization</w:t>
      </w:r>
      <w:r w:rsidR="00E2460C" w:rsidRPr="00E2460C">
        <w:rPr>
          <w:rFonts w:ascii="Arial" w:eastAsia="Times New Roman" w:hAnsi="Arial" w:cs="Arial"/>
          <w:color w:val="333333"/>
          <w:sz w:val="24"/>
          <w:szCs w:val="24"/>
        </w:rPr>
        <w:t xml:space="preserve">, excluding any affected Interested Person, shall evaluate the actual or possible conflict of interest. Such evaluation shall include analysis of material facts as to the relationship or interest and as to the transaction or arrangement and may include obtaining, in writing or by discussion, additional information from the affected Interested Person and/or from the applicable international, state or chapter executive board. The affected Interested Person may make a presentation to </w:t>
      </w:r>
      <w:r>
        <w:rPr>
          <w:rFonts w:ascii="Arial" w:eastAsia="Times New Roman" w:hAnsi="Arial" w:cs="Arial"/>
          <w:color w:val="333333"/>
          <w:sz w:val="24"/>
          <w:szCs w:val="24"/>
        </w:rPr>
        <w:t>Ohio State Organization</w:t>
      </w:r>
      <w:r w:rsidR="00E2460C" w:rsidRPr="00E2460C">
        <w:rPr>
          <w:rFonts w:ascii="Arial" w:eastAsia="Times New Roman" w:hAnsi="Arial" w:cs="Arial"/>
          <w:color w:val="333333"/>
          <w:sz w:val="24"/>
          <w:szCs w:val="24"/>
        </w:rPr>
        <w:t>; however, such Interested Person shall be prohibite</w:t>
      </w:r>
      <w:r>
        <w:rPr>
          <w:rFonts w:ascii="Arial" w:eastAsia="Times New Roman" w:hAnsi="Arial" w:cs="Arial"/>
          <w:color w:val="333333"/>
          <w:sz w:val="24"/>
          <w:szCs w:val="24"/>
        </w:rPr>
        <w:t>d from providing to the Ohio State Organization</w:t>
      </w:r>
      <w:r w:rsidR="00E2460C" w:rsidRPr="00E2460C">
        <w:rPr>
          <w:rFonts w:ascii="Arial" w:eastAsia="Times New Roman" w:hAnsi="Arial" w:cs="Arial"/>
          <w:color w:val="333333"/>
          <w:sz w:val="24"/>
          <w:szCs w:val="24"/>
        </w:rPr>
        <w:t xml:space="preserve"> his or her evaluation of the actual or possible conflict of interest and, except for discussion to provide factual information, shall not be present for any discus</w:t>
      </w:r>
      <w:r>
        <w:rPr>
          <w:rFonts w:ascii="Arial" w:eastAsia="Times New Roman" w:hAnsi="Arial" w:cs="Arial"/>
          <w:color w:val="333333"/>
          <w:sz w:val="24"/>
          <w:szCs w:val="24"/>
        </w:rPr>
        <w:t>sion by Ohio State Organization</w:t>
      </w:r>
      <w:r w:rsidR="00E2460C" w:rsidRPr="00E2460C">
        <w:rPr>
          <w:rFonts w:ascii="Arial" w:eastAsia="Times New Roman" w:hAnsi="Arial" w:cs="Arial"/>
          <w:color w:val="333333"/>
          <w:sz w:val="24"/>
          <w:szCs w:val="24"/>
        </w:rPr>
        <w:t xml:space="preserve"> of, or vote on, the transaction or arrangement involving the actual or possible conflict of int</w:t>
      </w:r>
      <w:r>
        <w:rPr>
          <w:rFonts w:ascii="Arial" w:eastAsia="Times New Roman" w:hAnsi="Arial" w:cs="Arial"/>
          <w:color w:val="333333"/>
          <w:sz w:val="24"/>
          <w:szCs w:val="24"/>
        </w:rPr>
        <w:t xml:space="preserve">erest. Ohio State Organization </w:t>
      </w:r>
      <w:r w:rsidR="00E2460C" w:rsidRPr="00E2460C">
        <w:rPr>
          <w:rFonts w:ascii="Arial" w:eastAsia="Times New Roman" w:hAnsi="Arial" w:cs="Arial"/>
          <w:color w:val="333333"/>
          <w:sz w:val="24"/>
          <w:szCs w:val="24"/>
        </w:rPr>
        <w:t>may appoint a committee to evaluate any such actual or possible conflict of interest and such committee shall report its find</w:t>
      </w:r>
      <w:r>
        <w:rPr>
          <w:rFonts w:ascii="Arial" w:eastAsia="Times New Roman" w:hAnsi="Arial" w:cs="Arial"/>
          <w:color w:val="333333"/>
          <w:sz w:val="24"/>
          <w:szCs w:val="24"/>
        </w:rPr>
        <w:t>ings to Ohio State Organization</w:t>
      </w:r>
      <w:r w:rsidR="00E2460C" w:rsidRPr="00E2460C">
        <w:rPr>
          <w:rFonts w:ascii="Arial" w:eastAsia="Times New Roman" w:hAnsi="Arial" w:cs="Arial"/>
          <w:color w:val="333333"/>
          <w:sz w:val="24"/>
          <w:szCs w:val="24"/>
        </w:rPr>
        <w:t>.</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(ii) After completion of the process described in subparagraph (</w:t>
      </w:r>
      <w:proofErr w:type="spellStart"/>
      <w:r w:rsidRPr="00E2460C">
        <w:rPr>
          <w:rFonts w:ascii="Arial" w:eastAsia="Times New Roman" w:hAnsi="Arial" w:cs="Arial"/>
          <w:color w:val="333333"/>
          <w:sz w:val="24"/>
          <w:szCs w:val="24"/>
        </w:rPr>
        <w:t>i</w:t>
      </w:r>
      <w:proofErr w:type="spellEnd"/>
      <w:r w:rsidRPr="00E2460C">
        <w:rPr>
          <w:rFonts w:ascii="Arial" w:eastAsia="Times New Roman" w:hAnsi="Arial" w:cs="Arial"/>
          <w:color w:val="333333"/>
          <w:sz w:val="24"/>
          <w:szCs w:val="24"/>
        </w:rPr>
        <w:t>)</w:t>
      </w:r>
      <w:r w:rsidR="0086790C">
        <w:rPr>
          <w:rFonts w:ascii="Arial" w:eastAsia="Times New Roman" w:hAnsi="Arial" w:cs="Arial"/>
          <w:color w:val="333333"/>
          <w:sz w:val="24"/>
          <w:szCs w:val="24"/>
        </w:rPr>
        <w:t xml:space="preserve"> above, Ohio State Organization</w:t>
      </w:r>
      <w:r w:rsidRPr="00E2460C">
        <w:rPr>
          <w:rFonts w:ascii="Arial" w:eastAsia="Times New Roman" w:hAnsi="Arial" w:cs="Arial"/>
          <w:color w:val="333333"/>
          <w:sz w:val="24"/>
          <w:szCs w:val="24"/>
        </w:rPr>
        <w:t xml:space="preserve"> sha</w:t>
      </w:r>
      <w:r w:rsidR="0086790C">
        <w:rPr>
          <w:rFonts w:ascii="Arial" w:eastAsia="Times New Roman" w:hAnsi="Arial" w:cs="Arial"/>
          <w:color w:val="333333"/>
          <w:sz w:val="24"/>
          <w:szCs w:val="24"/>
        </w:rPr>
        <w:t>ll determine whether Ohio</w:t>
      </w:r>
      <w:r w:rsidRPr="00E2460C">
        <w:rPr>
          <w:rFonts w:ascii="Arial" w:eastAsia="Times New Roman" w:hAnsi="Arial" w:cs="Arial"/>
          <w:color w:val="333333"/>
          <w:sz w:val="24"/>
          <w:szCs w:val="24"/>
        </w:rPr>
        <w:t xml:space="preserve"> can obtain, with reasonable efforts, a more advantageous transaction or arrangement from a person or entity without giving rise to a conflict of interest.</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 xml:space="preserve">(iii) If a more advantageous transaction or arrangement is not reasonably attainable under circumstances that would not give rise to a conflict of interest, </w:t>
      </w:r>
      <w:r w:rsidR="0086790C">
        <w:rPr>
          <w:rFonts w:ascii="Arial" w:eastAsia="Times New Roman" w:hAnsi="Arial" w:cs="Arial"/>
          <w:color w:val="333333"/>
          <w:sz w:val="24"/>
          <w:szCs w:val="24"/>
        </w:rPr>
        <w:t>Ohio State Organization</w:t>
      </w:r>
      <w:r w:rsidRPr="00E2460C">
        <w:rPr>
          <w:rFonts w:ascii="Arial" w:eastAsia="Times New Roman" w:hAnsi="Arial" w:cs="Arial"/>
          <w:color w:val="333333"/>
          <w:sz w:val="24"/>
          <w:szCs w:val="24"/>
        </w:rPr>
        <w:t xml:space="preserve"> shall determine, in good faith and with due care, by a majority vote of the disinterested mem</w:t>
      </w:r>
      <w:r w:rsidR="0086790C">
        <w:rPr>
          <w:rFonts w:ascii="Arial" w:eastAsia="Times New Roman" w:hAnsi="Arial" w:cs="Arial"/>
          <w:color w:val="333333"/>
          <w:sz w:val="24"/>
          <w:szCs w:val="24"/>
        </w:rPr>
        <w:t>bers of the Ohio State Organization</w:t>
      </w:r>
      <w:r w:rsidRPr="00E2460C">
        <w:rPr>
          <w:rFonts w:ascii="Arial" w:eastAsia="Times New Roman" w:hAnsi="Arial" w:cs="Arial"/>
          <w:color w:val="333333"/>
          <w:sz w:val="24"/>
          <w:szCs w:val="24"/>
        </w:rPr>
        <w:t xml:space="preserve">, whether the transaction </w:t>
      </w:r>
      <w:r w:rsidR="0086790C">
        <w:rPr>
          <w:rFonts w:ascii="Arial" w:eastAsia="Times New Roman" w:hAnsi="Arial" w:cs="Arial"/>
          <w:color w:val="333333"/>
          <w:sz w:val="24"/>
          <w:szCs w:val="24"/>
        </w:rPr>
        <w:t>or arrangement is in Ohio</w:t>
      </w:r>
      <w:r w:rsidRPr="00E2460C">
        <w:rPr>
          <w:rFonts w:ascii="Arial" w:eastAsia="Times New Roman" w:hAnsi="Arial" w:cs="Arial"/>
          <w:color w:val="333333"/>
          <w:sz w:val="24"/>
          <w:szCs w:val="24"/>
        </w:rPr>
        <w:t>’s best interest and whether the transaction is fa</w:t>
      </w:r>
      <w:r w:rsidR="0086790C">
        <w:rPr>
          <w:rFonts w:ascii="Arial" w:eastAsia="Times New Roman" w:hAnsi="Arial" w:cs="Arial"/>
          <w:color w:val="333333"/>
          <w:sz w:val="24"/>
          <w:szCs w:val="24"/>
        </w:rPr>
        <w:t>ir and reasonable to Ohio</w:t>
      </w:r>
      <w:r w:rsidRPr="00E2460C">
        <w:rPr>
          <w:rFonts w:ascii="Arial" w:eastAsia="Times New Roman" w:hAnsi="Arial" w:cs="Arial"/>
          <w:color w:val="333333"/>
          <w:sz w:val="24"/>
          <w:szCs w:val="24"/>
        </w:rPr>
        <w:t>.</w:t>
      </w:r>
    </w:p>
    <w:p w:rsidR="00E2460C" w:rsidRPr="00E2460C" w:rsidRDefault="00E2460C" w:rsidP="00E2460C">
      <w:pPr>
        <w:spacing w:after="240" w:line="240" w:lineRule="auto"/>
        <w:rPr>
          <w:rFonts w:ascii="Arial" w:eastAsia="Times New Roman" w:hAnsi="Arial" w:cs="Arial"/>
          <w:color w:val="333333"/>
          <w:sz w:val="24"/>
          <w:szCs w:val="24"/>
        </w:rPr>
      </w:pPr>
      <w:proofErr w:type="gramStart"/>
      <w:r w:rsidRPr="00E2460C">
        <w:rPr>
          <w:rFonts w:ascii="Arial" w:eastAsia="Times New Roman" w:hAnsi="Arial" w:cs="Arial"/>
          <w:color w:val="333333"/>
          <w:sz w:val="24"/>
          <w:szCs w:val="24"/>
        </w:rPr>
        <w:t>(iv) If</w:t>
      </w:r>
      <w:proofErr w:type="gramEnd"/>
      <w:r w:rsidRPr="00E2460C">
        <w:rPr>
          <w:rFonts w:ascii="Arial" w:eastAsia="Times New Roman" w:hAnsi="Arial" w:cs="Arial"/>
          <w:color w:val="333333"/>
          <w:sz w:val="24"/>
          <w:szCs w:val="24"/>
        </w:rPr>
        <w:t xml:space="preserve"> the di</w:t>
      </w:r>
      <w:r w:rsidR="0086790C">
        <w:rPr>
          <w:rFonts w:ascii="Arial" w:eastAsia="Times New Roman" w:hAnsi="Arial" w:cs="Arial"/>
          <w:color w:val="333333"/>
          <w:sz w:val="24"/>
          <w:szCs w:val="24"/>
        </w:rPr>
        <w:t>sinterested members of the Ohio State Organization</w:t>
      </w:r>
      <w:r w:rsidRPr="00E2460C">
        <w:rPr>
          <w:rFonts w:ascii="Arial" w:eastAsia="Times New Roman" w:hAnsi="Arial" w:cs="Arial"/>
          <w:color w:val="333333"/>
          <w:sz w:val="24"/>
          <w:szCs w:val="24"/>
        </w:rPr>
        <w:t xml:space="preserve"> determine that the transaction </w:t>
      </w:r>
      <w:r w:rsidR="00622C39">
        <w:rPr>
          <w:rFonts w:ascii="Arial" w:eastAsia="Times New Roman" w:hAnsi="Arial" w:cs="Arial"/>
          <w:color w:val="333333"/>
          <w:sz w:val="24"/>
          <w:szCs w:val="24"/>
        </w:rPr>
        <w:t>or arrangement is in Ohio</w:t>
      </w:r>
      <w:r w:rsidRPr="00E2460C">
        <w:rPr>
          <w:rFonts w:ascii="Arial" w:eastAsia="Times New Roman" w:hAnsi="Arial" w:cs="Arial"/>
          <w:color w:val="333333"/>
          <w:sz w:val="24"/>
          <w:szCs w:val="24"/>
        </w:rPr>
        <w:t>’s best interest and is fa</w:t>
      </w:r>
      <w:r w:rsidR="00622C39">
        <w:rPr>
          <w:rFonts w:ascii="Arial" w:eastAsia="Times New Roman" w:hAnsi="Arial" w:cs="Arial"/>
          <w:color w:val="333333"/>
          <w:sz w:val="24"/>
          <w:szCs w:val="24"/>
        </w:rPr>
        <w:t>ir and reasonable to Ohio</w:t>
      </w:r>
      <w:r w:rsidRPr="00E2460C">
        <w:rPr>
          <w:rFonts w:ascii="Arial" w:eastAsia="Times New Roman" w:hAnsi="Arial" w:cs="Arial"/>
          <w:color w:val="333333"/>
          <w:sz w:val="24"/>
          <w:szCs w:val="24"/>
        </w:rPr>
        <w:t>, the disinterested mem</w:t>
      </w:r>
      <w:r w:rsidR="00622C39">
        <w:rPr>
          <w:rFonts w:ascii="Arial" w:eastAsia="Times New Roman" w:hAnsi="Arial" w:cs="Arial"/>
          <w:color w:val="333333"/>
          <w:sz w:val="24"/>
          <w:szCs w:val="24"/>
        </w:rPr>
        <w:t>bers of Ohio State Organization</w:t>
      </w:r>
      <w:r w:rsidRPr="00E2460C">
        <w:rPr>
          <w:rFonts w:ascii="Arial" w:eastAsia="Times New Roman" w:hAnsi="Arial" w:cs="Arial"/>
          <w:color w:val="333333"/>
          <w:sz w:val="24"/>
          <w:szCs w:val="24"/>
        </w:rPr>
        <w:t xml:space="preserve"> shall vote upon whether to enter into or continue, as applicable, the transaction or arrangement.</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b/>
          <w:bCs/>
          <w:color w:val="333333"/>
          <w:sz w:val="24"/>
          <w:szCs w:val="24"/>
        </w:rPr>
        <w:lastRenderedPageBreak/>
        <w:t>Section H. Discovery of Conflict of Interest; Disciplinary Action.</w:t>
      </w:r>
      <w:r w:rsidR="00622C39">
        <w:rPr>
          <w:rFonts w:ascii="Arial" w:eastAsia="Times New Roman" w:hAnsi="Arial" w:cs="Arial"/>
          <w:color w:val="333333"/>
          <w:sz w:val="24"/>
          <w:szCs w:val="24"/>
        </w:rPr>
        <w:t> If Ohio State Organization</w:t>
      </w:r>
      <w:r w:rsidRPr="00E2460C">
        <w:rPr>
          <w:rFonts w:ascii="Arial" w:eastAsia="Times New Roman" w:hAnsi="Arial" w:cs="Arial"/>
          <w:color w:val="333333"/>
          <w:sz w:val="24"/>
          <w:szCs w:val="24"/>
        </w:rPr>
        <w:t xml:space="preserve"> learns or has reasonable cause to believe that an Interested Person has failed to disclose an actual or possible conflict of in</w:t>
      </w:r>
      <w:r w:rsidR="00622C39">
        <w:rPr>
          <w:rFonts w:ascii="Arial" w:eastAsia="Times New Roman" w:hAnsi="Arial" w:cs="Arial"/>
          <w:color w:val="333333"/>
          <w:sz w:val="24"/>
          <w:szCs w:val="24"/>
        </w:rPr>
        <w:t>terest, Ohio State Organization</w:t>
      </w:r>
      <w:r w:rsidRPr="00E2460C">
        <w:rPr>
          <w:rFonts w:ascii="Arial" w:eastAsia="Times New Roman" w:hAnsi="Arial" w:cs="Arial"/>
          <w:color w:val="333333"/>
          <w:sz w:val="24"/>
          <w:szCs w:val="24"/>
        </w:rPr>
        <w:t xml:space="preserve"> shall notify the affected Interested Person in writing of the basis for such belief and afford such person an opportunity to explain the alleged failure to disclose. If, after receiving the response of the affected Interested Person and making such further investigation as may be warranted in the circums</w:t>
      </w:r>
      <w:r w:rsidR="00622C39">
        <w:rPr>
          <w:rFonts w:ascii="Arial" w:eastAsia="Times New Roman" w:hAnsi="Arial" w:cs="Arial"/>
          <w:color w:val="333333"/>
          <w:sz w:val="24"/>
          <w:szCs w:val="24"/>
        </w:rPr>
        <w:t>tances, Ohio State Organization</w:t>
      </w:r>
      <w:r w:rsidRPr="00E2460C">
        <w:rPr>
          <w:rFonts w:ascii="Arial" w:eastAsia="Times New Roman" w:hAnsi="Arial" w:cs="Arial"/>
          <w:color w:val="333333"/>
          <w:sz w:val="24"/>
          <w:szCs w:val="24"/>
        </w:rPr>
        <w:t xml:space="preserve"> determines that such Interested Person has in fact failed to disclose an actual or possible conflict of in</w:t>
      </w:r>
      <w:r w:rsidR="00622C39">
        <w:rPr>
          <w:rFonts w:ascii="Arial" w:eastAsia="Times New Roman" w:hAnsi="Arial" w:cs="Arial"/>
          <w:color w:val="333333"/>
          <w:sz w:val="24"/>
          <w:szCs w:val="24"/>
        </w:rPr>
        <w:t>terest, Ohio State Organization</w:t>
      </w:r>
      <w:r w:rsidRPr="00E2460C">
        <w:rPr>
          <w:rFonts w:ascii="Arial" w:eastAsia="Times New Roman" w:hAnsi="Arial" w:cs="Arial"/>
          <w:color w:val="333333"/>
          <w:sz w:val="24"/>
          <w:szCs w:val="24"/>
        </w:rPr>
        <w:t xml:space="preserve"> shall take appropriate disciplinary and corrective action, which may include, without limitation, termination of such Interested Person’s membership in the Society. </w:t>
      </w:r>
      <w:r w:rsidRPr="00E2460C">
        <w:rPr>
          <w:rFonts w:ascii="Arial" w:eastAsia="Times New Roman" w:hAnsi="Arial" w:cs="Arial"/>
          <w:b/>
          <w:bCs/>
          <w:color w:val="333333"/>
          <w:sz w:val="24"/>
          <w:szCs w:val="24"/>
        </w:rPr>
        <w:t>Records of Proceedings.</w:t>
      </w:r>
      <w:r w:rsidRPr="00E2460C">
        <w:rPr>
          <w:rFonts w:ascii="Arial" w:eastAsia="Times New Roman" w:hAnsi="Arial" w:cs="Arial"/>
          <w:color w:val="333333"/>
          <w:sz w:val="24"/>
          <w:szCs w:val="24"/>
        </w:rPr>
        <w:t> The min</w:t>
      </w:r>
      <w:r w:rsidR="00622C39">
        <w:rPr>
          <w:rFonts w:ascii="Arial" w:eastAsia="Times New Roman" w:hAnsi="Arial" w:cs="Arial"/>
          <w:color w:val="333333"/>
          <w:sz w:val="24"/>
          <w:szCs w:val="24"/>
        </w:rPr>
        <w:t>utes of Ohio State Organization</w:t>
      </w:r>
      <w:r w:rsidRPr="00E2460C">
        <w:rPr>
          <w:rFonts w:ascii="Arial" w:eastAsia="Times New Roman" w:hAnsi="Arial" w:cs="Arial"/>
          <w:color w:val="333333"/>
          <w:sz w:val="24"/>
          <w:szCs w:val="24"/>
        </w:rPr>
        <w:t xml:space="preserve"> and any committee charged with investigation of an actual or possible conflict of interest shall contain:</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w:t>
      </w:r>
      <w:proofErr w:type="spellStart"/>
      <w:r w:rsidRPr="00E2460C">
        <w:rPr>
          <w:rFonts w:ascii="Arial" w:eastAsia="Times New Roman" w:hAnsi="Arial" w:cs="Arial"/>
          <w:color w:val="333333"/>
          <w:sz w:val="24"/>
          <w:szCs w:val="24"/>
        </w:rPr>
        <w:t>i</w:t>
      </w:r>
      <w:proofErr w:type="spellEnd"/>
      <w:r w:rsidRPr="00E2460C">
        <w:rPr>
          <w:rFonts w:ascii="Arial" w:eastAsia="Times New Roman" w:hAnsi="Arial" w:cs="Arial"/>
          <w:color w:val="333333"/>
          <w:sz w:val="24"/>
          <w:szCs w:val="24"/>
        </w:rPr>
        <w:t>) the names and titles of the persons who disclosed or otherwise were found to have an actual or possible conflict of interest, the nature of the conflict of interest, any action taken to determine whether a conflict of interest was present and the Administrative Board’s decision as to whether a conflict of interest in fact existed; and</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(ii)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b/>
          <w:bCs/>
          <w:color w:val="333333"/>
          <w:sz w:val="24"/>
          <w:szCs w:val="24"/>
        </w:rPr>
        <w:t>Section J. Compensation Matters.</w:t>
      </w:r>
    </w:p>
    <w:p w:rsidR="00E2460C" w:rsidRPr="00E2460C" w:rsidRDefault="00622C39" w:rsidP="00E2460C">
      <w:pPr>
        <w:spacing w:after="240" w:line="240" w:lineRule="auto"/>
        <w:rPr>
          <w:rFonts w:ascii="Arial" w:eastAsia="Times New Roman" w:hAnsi="Arial" w:cs="Arial"/>
          <w:color w:val="333333"/>
          <w:sz w:val="24"/>
          <w:szCs w:val="24"/>
        </w:rPr>
      </w:pPr>
      <w:r>
        <w:rPr>
          <w:rFonts w:ascii="Arial" w:eastAsia="Times New Roman" w:hAnsi="Arial" w:cs="Arial"/>
          <w:color w:val="333333"/>
          <w:sz w:val="24"/>
          <w:szCs w:val="24"/>
        </w:rPr>
        <w:t>(</w:t>
      </w:r>
      <w:proofErr w:type="spellStart"/>
      <w:r>
        <w:rPr>
          <w:rFonts w:ascii="Arial" w:eastAsia="Times New Roman" w:hAnsi="Arial" w:cs="Arial"/>
          <w:color w:val="333333"/>
          <w:sz w:val="24"/>
          <w:szCs w:val="24"/>
        </w:rPr>
        <w:t>i</w:t>
      </w:r>
      <w:proofErr w:type="spellEnd"/>
      <w:r>
        <w:rPr>
          <w:rFonts w:ascii="Arial" w:eastAsia="Times New Roman" w:hAnsi="Arial" w:cs="Arial"/>
          <w:color w:val="333333"/>
          <w:sz w:val="24"/>
          <w:szCs w:val="24"/>
        </w:rPr>
        <w:t>) A voting member of Ohio State Organization</w:t>
      </w:r>
      <w:r w:rsidR="00E2460C" w:rsidRPr="00E2460C">
        <w:rPr>
          <w:rFonts w:ascii="Arial" w:eastAsia="Times New Roman" w:hAnsi="Arial" w:cs="Arial"/>
          <w:color w:val="333333"/>
          <w:sz w:val="24"/>
          <w:szCs w:val="24"/>
        </w:rPr>
        <w:t xml:space="preserve"> who receives compensation, directly</w:t>
      </w:r>
      <w:r>
        <w:rPr>
          <w:rFonts w:ascii="Arial" w:eastAsia="Times New Roman" w:hAnsi="Arial" w:cs="Arial"/>
          <w:color w:val="333333"/>
          <w:sz w:val="24"/>
          <w:szCs w:val="24"/>
        </w:rPr>
        <w:t xml:space="preserve"> or indirectly, from Ohio</w:t>
      </w:r>
      <w:r w:rsidR="00E2460C" w:rsidRPr="00E2460C">
        <w:rPr>
          <w:rFonts w:ascii="Arial" w:eastAsia="Times New Roman" w:hAnsi="Arial" w:cs="Arial"/>
          <w:color w:val="333333"/>
          <w:sz w:val="24"/>
          <w:szCs w:val="24"/>
        </w:rPr>
        <w:t xml:space="preserve"> for services is prohibited from voting on matters pertaining to his or her compensation.</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(ii) A voting member of any commi</w:t>
      </w:r>
      <w:r w:rsidR="00622C39">
        <w:rPr>
          <w:rFonts w:ascii="Arial" w:eastAsia="Times New Roman" w:hAnsi="Arial" w:cs="Arial"/>
          <w:color w:val="333333"/>
          <w:sz w:val="24"/>
          <w:szCs w:val="24"/>
        </w:rPr>
        <w:t>ttee of Ohio State Organization</w:t>
      </w:r>
      <w:r w:rsidRPr="00E2460C">
        <w:rPr>
          <w:rFonts w:ascii="Arial" w:eastAsia="Times New Roman" w:hAnsi="Arial" w:cs="Arial"/>
          <w:color w:val="333333"/>
          <w:sz w:val="24"/>
          <w:szCs w:val="24"/>
        </w:rPr>
        <w:t xml:space="preserve"> whose jurisdiction includes compensation matters and who receives compensation, directly</w:t>
      </w:r>
      <w:r w:rsidR="00622C39">
        <w:rPr>
          <w:rFonts w:ascii="Arial" w:eastAsia="Times New Roman" w:hAnsi="Arial" w:cs="Arial"/>
          <w:color w:val="333333"/>
          <w:sz w:val="24"/>
          <w:szCs w:val="24"/>
        </w:rPr>
        <w:t xml:space="preserve"> or indirectly, from the Ohio</w:t>
      </w:r>
      <w:r w:rsidRPr="00E2460C">
        <w:rPr>
          <w:rFonts w:ascii="Arial" w:eastAsia="Times New Roman" w:hAnsi="Arial" w:cs="Arial"/>
          <w:color w:val="333333"/>
          <w:sz w:val="24"/>
          <w:szCs w:val="24"/>
        </w:rPr>
        <w:t xml:space="preserve"> for services is precluded from voting on matters pertaining to his or her compensation.</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(iii) No voting me</w:t>
      </w:r>
      <w:r w:rsidR="00622C39">
        <w:rPr>
          <w:rFonts w:ascii="Arial" w:eastAsia="Times New Roman" w:hAnsi="Arial" w:cs="Arial"/>
          <w:color w:val="333333"/>
          <w:sz w:val="24"/>
          <w:szCs w:val="24"/>
        </w:rPr>
        <w:t>mber of Ohio State Organization</w:t>
      </w:r>
      <w:r w:rsidRPr="00E2460C">
        <w:rPr>
          <w:rFonts w:ascii="Arial" w:eastAsia="Times New Roman" w:hAnsi="Arial" w:cs="Arial"/>
          <w:color w:val="333333"/>
          <w:sz w:val="24"/>
          <w:szCs w:val="24"/>
        </w:rPr>
        <w:t xml:space="preserve"> or any committee whose jurisdiction includes compensation matters and who receives compensation, directly</w:t>
      </w:r>
      <w:r w:rsidR="00622C39">
        <w:rPr>
          <w:rFonts w:ascii="Arial" w:eastAsia="Times New Roman" w:hAnsi="Arial" w:cs="Arial"/>
          <w:color w:val="333333"/>
          <w:sz w:val="24"/>
          <w:szCs w:val="24"/>
        </w:rPr>
        <w:t xml:space="preserve"> or indirectly, from Ohio</w:t>
      </w:r>
      <w:r w:rsidRPr="00E2460C">
        <w:rPr>
          <w:rFonts w:ascii="Arial" w:eastAsia="Times New Roman" w:hAnsi="Arial" w:cs="Arial"/>
          <w:color w:val="333333"/>
          <w:sz w:val="24"/>
          <w:szCs w:val="24"/>
        </w:rPr>
        <w:t>, either individually or collectively, is prohibited from providing information to any committee regarding compensation.</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b/>
          <w:bCs/>
          <w:color w:val="333333"/>
          <w:sz w:val="24"/>
          <w:szCs w:val="24"/>
        </w:rPr>
        <w:t>Section K. Annual Affirmation. </w:t>
      </w:r>
      <w:r w:rsidR="00622C39">
        <w:rPr>
          <w:rFonts w:ascii="Arial" w:eastAsia="Times New Roman" w:hAnsi="Arial" w:cs="Arial"/>
          <w:color w:val="333333"/>
          <w:sz w:val="24"/>
          <w:szCs w:val="24"/>
        </w:rPr>
        <w:t>Each member of Ohio State Organization</w:t>
      </w:r>
      <w:r w:rsidRPr="00E2460C">
        <w:rPr>
          <w:rFonts w:ascii="Arial" w:eastAsia="Times New Roman" w:hAnsi="Arial" w:cs="Arial"/>
          <w:color w:val="333333"/>
          <w:sz w:val="24"/>
          <w:szCs w:val="24"/>
        </w:rPr>
        <w:t xml:space="preserve"> offic</w:t>
      </w:r>
      <w:r w:rsidR="00622C39">
        <w:rPr>
          <w:rFonts w:ascii="Arial" w:eastAsia="Times New Roman" w:hAnsi="Arial" w:cs="Arial"/>
          <w:color w:val="333333"/>
          <w:sz w:val="24"/>
          <w:szCs w:val="24"/>
        </w:rPr>
        <w:t xml:space="preserve">ers, </w:t>
      </w:r>
      <w:bookmarkStart w:id="0" w:name="_GoBack"/>
      <w:bookmarkEnd w:id="0"/>
      <w:r w:rsidRPr="00E2460C">
        <w:rPr>
          <w:rFonts w:ascii="Arial" w:eastAsia="Times New Roman" w:hAnsi="Arial" w:cs="Arial"/>
          <w:color w:val="333333"/>
          <w:sz w:val="24"/>
          <w:szCs w:val="24"/>
        </w:rPr>
        <w:t>chapter officers and members of committees with powers deleg</w:t>
      </w:r>
      <w:r w:rsidR="00622C39">
        <w:rPr>
          <w:rFonts w:ascii="Arial" w:eastAsia="Times New Roman" w:hAnsi="Arial" w:cs="Arial"/>
          <w:color w:val="333333"/>
          <w:sz w:val="24"/>
          <w:szCs w:val="24"/>
        </w:rPr>
        <w:t>ated by Ohio State Organization</w:t>
      </w:r>
      <w:r w:rsidRPr="00E2460C">
        <w:rPr>
          <w:rFonts w:ascii="Arial" w:eastAsia="Times New Roman" w:hAnsi="Arial" w:cs="Arial"/>
          <w:color w:val="333333"/>
          <w:sz w:val="24"/>
          <w:szCs w:val="24"/>
        </w:rPr>
        <w:t xml:space="preserve"> or an international, state or chapter executive board shall sign a statement each year confirming that such person:</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w:t>
      </w:r>
      <w:proofErr w:type="spellStart"/>
      <w:r w:rsidRPr="00E2460C">
        <w:rPr>
          <w:rFonts w:ascii="Arial" w:eastAsia="Times New Roman" w:hAnsi="Arial" w:cs="Arial"/>
          <w:color w:val="333333"/>
          <w:sz w:val="24"/>
          <w:szCs w:val="24"/>
        </w:rPr>
        <w:t>i</w:t>
      </w:r>
      <w:proofErr w:type="spellEnd"/>
      <w:r w:rsidRPr="00E2460C">
        <w:rPr>
          <w:rFonts w:ascii="Arial" w:eastAsia="Times New Roman" w:hAnsi="Arial" w:cs="Arial"/>
          <w:color w:val="333333"/>
          <w:sz w:val="24"/>
          <w:szCs w:val="24"/>
        </w:rPr>
        <w:t xml:space="preserve">) </w:t>
      </w:r>
      <w:proofErr w:type="gramStart"/>
      <w:r w:rsidRPr="00E2460C">
        <w:rPr>
          <w:rFonts w:ascii="Arial" w:eastAsia="Times New Roman" w:hAnsi="Arial" w:cs="Arial"/>
          <w:color w:val="333333"/>
          <w:sz w:val="24"/>
          <w:szCs w:val="24"/>
        </w:rPr>
        <w:t>has</w:t>
      </w:r>
      <w:proofErr w:type="gramEnd"/>
      <w:r w:rsidRPr="00E2460C">
        <w:rPr>
          <w:rFonts w:ascii="Arial" w:eastAsia="Times New Roman" w:hAnsi="Arial" w:cs="Arial"/>
          <w:color w:val="333333"/>
          <w:sz w:val="24"/>
          <w:szCs w:val="24"/>
        </w:rPr>
        <w:t xml:space="preserve"> received a copy of this Conflict of Interest Policy, as it may be amended from time to time;</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lastRenderedPageBreak/>
        <w:t xml:space="preserve">(ii) </w:t>
      </w:r>
      <w:proofErr w:type="gramStart"/>
      <w:r w:rsidRPr="00E2460C">
        <w:rPr>
          <w:rFonts w:ascii="Arial" w:eastAsia="Times New Roman" w:hAnsi="Arial" w:cs="Arial"/>
          <w:color w:val="333333"/>
          <w:sz w:val="24"/>
          <w:szCs w:val="24"/>
        </w:rPr>
        <w:t>has</w:t>
      </w:r>
      <w:proofErr w:type="gramEnd"/>
      <w:r w:rsidRPr="00E2460C">
        <w:rPr>
          <w:rFonts w:ascii="Arial" w:eastAsia="Times New Roman" w:hAnsi="Arial" w:cs="Arial"/>
          <w:color w:val="333333"/>
          <w:sz w:val="24"/>
          <w:szCs w:val="24"/>
        </w:rPr>
        <w:t xml:space="preserve"> read and understands the Conflict of Interest Policy;</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 xml:space="preserve">(iii) </w:t>
      </w:r>
      <w:proofErr w:type="gramStart"/>
      <w:r w:rsidRPr="00E2460C">
        <w:rPr>
          <w:rFonts w:ascii="Arial" w:eastAsia="Times New Roman" w:hAnsi="Arial" w:cs="Arial"/>
          <w:color w:val="333333"/>
          <w:sz w:val="24"/>
          <w:szCs w:val="24"/>
        </w:rPr>
        <w:t>has</w:t>
      </w:r>
      <w:proofErr w:type="gramEnd"/>
      <w:r w:rsidRPr="00E2460C">
        <w:rPr>
          <w:rFonts w:ascii="Arial" w:eastAsia="Times New Roman" w:hAnsi="Arial" w:cs="Arial"/>
          <w:color w:val="333333"/>
          <w:sz w:val="24"/>
          <w:szCs w:val="24"/>
        </w:rPr>
        <w:t xml:space="preserve"> complied and agrees to comply in the future with the Conflict of Interest Policy; and</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w:t>
      </w:r>
      <w:r w:rsidR="00622C39">
        <w:rPr>
          <w:rFonts w:ascii="Arial" w:eastAsia="Times New Roman" w:hAnsi="Arial" w:cs="Arial"/>
          <w:color w:val="333333"/>
          <w:sz w:val="24"/>
          <w:szCs w:val="24"/>
        </w:rPr>
        <w:t xml:space="preserve">iv) </w:t>
      </w:r>
      <w:proofErr w:type="gramStart"/>
      <w:r w:rsidR="00622C39">
        <w:rPr>
          <w:rFonts w:ascii="Arial" w:eastAsia="Times New Roman" w:hAnsi="Arial" w:cs="Arial"/>
          <w:color w:val="333333"/>
          <w:sz w:val="24"/>
          <w:szCs w:val="24"/>
        </w:rPr>
        <w:t>understands</w:t>
      </w:r>
      <w:proofErr w:type="gramEnd"/>
      <w:r w:rsidR="00622C39">
        <w:rPr>
          <w:rFonts w:ascii="Arial" w:eastAsia="Times New Roman" w:hAnsi="Arial" w:cs="Arial"/>
          <w:color w:val="333333"/>
          <w:sz w:val="24"/>
          <w:szCs w:val="24"/>
        </w:rPr>
        <w:t xml:space="preserve"> that Ohio State Organization is a nonprofit</w:t>
      </w:r>
      <w:r w:rsidRPr="00E2460C">
        <w:rPr>
          <w:rFonts w:ascii="Arial" w:eastAsia="Times New Roman" w:hAnsi="Arial" w:cs="Arial"/>
          <w:color w:val="333333"/>
          <w:sz w:val="24"/>
          <w:szCs w:val="24"/>
        </w:rPr>
        <w:t xml:space="preserve"> organization and that in order to maintain its federal tax exemption it must engage primarily in activities which accomplish one or more tax-exempt purposes.</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b/>
          <w:bCs/>
          <w:color w:val="333333"/>
          <w:sz w:val="24"/>
          <w:szCs w:val="24"/>
        </w:rPr>
        <w:t>Section L. Periodic Reviews. </w:t>
      </w:r>
      <w:r w:rsidR="00622C39">
        <w:rPr>
          <w:rFonts w:ascii="Arial" w:eastAsia="Times New Roman" w:hAnsi="Arial" w:cs="Arial"/>
          <w:color w:val="333333"/>
          <w:sz w:val="24"/>
          <w:szCs w:val="24"/>
        </w:rPr>
        <w:t>To ensure that Ohio State Organization</w:t>
      </w:r>
      <w:r w:rsidRPr="00E2460C">
        <w:rPr>
          <w:rFonts w:ascii="Arial" w:eastAsia="Times New Roman" w:hAnsi="Arial" w:cs="Arial"/>
          <w:color w:val="333333"/>
          <w:sz w:val="24"/>
          <w:szCs w:val="24"/>
        </w:rPr>
        <w:t xml:space="preserve"> operates in a manne</w:t>
      </w:r>
      <w:r w:rsidR="00622C39">
        <w:rPr>
          <w:rFonts w:ascii="Arial" w:eastAsia="Times New Roman" w:hAnsi="Arial" w:cs="Arial"/>
          <w:color w:val="333333"/>
          <w:sz w:val="24"/>
          <w:szCs w:val="24"/>
        </w:rPr>
        <w:t>r consistent with its nonprofit</w:t>
      </w:r>
      <w:r w:rsidRPr="00E2460C">
        <w:rPr>
          <w:rFonts w:ascii="Arial" w:eastAsia="Times New Roman" w:hAnsi="Arial" w:cs="Arial"/>
          <w:color w:val="333333"/>
          <w:sz w:val="24"/>
          <w:szCs w:val="24"/>
        </w:rPr>
        <w:t xml:space="preserve"> purposes and that it does not engage in activities that could jeopardize its status as an organization exempt from federal income tax, periodic reviews shall be condu</w:t>
      </w:r>
      <w:r w:rsidR="00622C39">
        <w:rPr>
          <w:rFonts w:ascii="Arial" w:eastAsia="Times New Roman" w:hAnsi="Arial" w:cs="Arial"/>
          <w:color w:val="333333"/>
          <w:sz w:val="24"/>
          <w:szCs w:val="24"/>
        </w:rPr>
        <w:t>cted by Ohio State Organization</w:t>
      </w:r>
      <w:r w:rsidRPr="00E2460C">
        <w:rPr>
          <w:rFonts w:ascii="Arial" w:eastAsia="Times New Roman" w:hAnsi="Arial" w:cs="Arial"/>
          <w:color w:val="333333"/>
          <w:sz w:val="24"/>
          <w:szCs w:val="24"/>
        </w:rPr>
        <w:t>. The periodic reviews shall, at a minimum, include the following subjects:</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w:t>
      </w:r>
      <w:proofErr w:type="spellStart"/>
      <w:r w:rsidRPr="00E2460C">
        <w:rPr>
          <w:rFonts w:ascii="Arial" w:eastAsia="Times New Roman" w:hAnsi="Arial" w:cs="Arial"/>
          <w:color w:val="333333"/>
          <w:sz w:val="24"/>
          <w:szCs w:val="24"/>
        </w:rPr>
        <w:t>i</w:t>
      </w:r>
      <w:proofErr w:type="spellEnd"/>
      <w:r w:rsidRPr="00E2460C">
        <w:rPr>
          <w:rFonts w:ascii="Arial" w:eastAsia="Times New Roman" w:hAnsi="Arial" w:cs="Arial"/>
          <w:color w:val="333333"/>
          <w:sz w:val="24"/>
          <w:szCs w:val="24"/>
        </w:rPr>
        <w:t>) Whether compensation arrangements and benefits are reasonable and are the result of arm’s-length bargaining.</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(ii) Whether partnerships, joint ventures, services contracts and other similar transactions or ar</w:t>
      </w:r>
      <w:r w:rsidR="00622C39">
        <w:rPr>
          <w:rFonts w:ascii="Arial" w:eastAsia="Times New Roman" w:hAnsi="Arial" w:cs="Arial"/>
          <w:color w:val="333333"/>
          <w:sz w:val="24"/>
          <w:szCs w:val="24"/>
        </w:rPr>
        <w:t>rangements result in Ohio State Organization</w:t>
      </w:r>
      <w:r w:rsidRPr="00E2460C">
        <w:rPr>
          <w:rFonts w:ascii="Arial" w:eastAsia="Times New Roman" w:hAnsi="Arial" w:cs="Arial"/>
          <w:color w:val="333333"/>
          <w:sz w:val="24"/>
          <w:szCs w:val="24"/>
        </w:rPr>
        <w:t xml:space="preserve"> operating for the benefit of private interests or inurement of</w:t>
      </w:r>
      <w:r w:rsidR="00622C39">
        <w:rPr>
          <w:rFonts w:ascii="Arial" w:eastAsia="Times New Roman" w:hAnsi="Arial" w:cs="Arial"/>
          <w:color w:val="333333"/>
          <w:sz w:val="24"/>
          <w:szCs w:val="24"/>
        </w:rPr>
        <w:t xml:space="preserve"> the net earnings of Ohio</w:t>
      </w:r>
      <w:r w:rsidRPr="00E2460C">
        <w:rPr>
          <w:rFonts w:ascii="Arial" w:eastAsia="Times New Roman" w:hAnsi="Arial" w:cs="Arial"/>
          <w:color w:val="333333"/>
          <w:sz w:val="24"/>
          <w:szCs w:val="24"/>
        </w:rPr>
        <w:t xml:space="preserve"> to the benefit of any person having a personal and private interest </w:t>
      </w:r>
      <w:r w:rsidR="00622C39">
        <w:rPr>
          <w:rFonts w:ascii="Arial" w:eastAsia="Times New Roman" w:hAnsi="Arial" w:cs="Arial"/>
          <w:color w:val="333333"/>
          <w:sz w:val="24"/>
          <w:szCs w:val="24"/>
        </w:rPr>
        <w:t>in the activities of Ohio</w:t>
      </w:r>
      <w:r w:rsidRPr="00E2460C">
        <w:rPr>
          <w:rFonts w:ascii="Arial" w:eastAsia="Times New Roman" w:hAnsi="Arial" w:cs="Arial"/>
          <w:color w:val="333333"/>
          <w:sz w:val="24"/>
          <w:szCs w:val="24"/>
        </w:rPr>
        <w:t>, in violation of Section 501(c</w:t>
      </w:r>
      <w:proofErr w:type="gramStart"/>
      <w:r w:rsidRPr="00E2460C">
        <w:rPr>
          <w:rFonts w:ascii="Arial" w:eastAsia="Times New Roman" w:hAnsi="Arial" w:cs="Arial"/>
          <w:color w:val="333333"/>
          <w:sz w:val="24"/>
          <w:szCs w:val="24"/>
        </w:rPr>
        <w:t>)(</w:t>
      </w:r>
      <w:proofErr w:type="gramEnd"/>
      <w:r w:rsidRPr="00E2460C">
        <w:rPr>
          <w:rFonts w:ascii="Arial" w:eastAsia="Times New Roman" w:hAnsi="Arial" w:cs="Arial"/>
          <w:color w:val="333333"/>
          <w:sz w:val="24"/>
          <w:szCs w:val="24"/>
        </w:rPr>
        <w:t>3) of the Internal Revenue Code of 1986, as amended, or the regulations promulgated thereunder.</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color w:val="333333"/>
          <w:sz w:val="24"/>
          <w:szCs w:val="24"/>
        </w:rPr>
        <w:t xml:space="preserve">(iii) Whether partnerships, joint ventures, services contracts and other similar transactions or arrangements conform to written policies, are properly recorded, reflect reasonable payments for goods and services, further </w:t>
      </w:r>
      <w:r w:rsidR="00622C39">
        <w:rPr>
          <w:rFonts w:ascii="Arial" w:eastAsia="Times New Roman" w:hAnsi="Arial" w:cs="Arial"/>
          <w:color w:val="333333"/>
          <w:sz w:val="24"/>
          <w:szCs w:val="24"/>
        </w:rPr>
        <w:t>Ohio’s nonprofit</w:t>
      </w:r>
      <w:r w:rsidRPr="00E2460C">
        <w:rPr>
          <w:rFonts w:ascii="Arial" w:eastAsia="Times New Roman" w:hAnsi="Arial" w:cs="Arial"/>
          <w:color w:val="333333"/>
          <w:sz w:val="24"/>
          <w:szCs w:val="24"/>
        </w:rPr>
        <w:t xml:space="preserve"> purposes </w:t>
      </w:r>
      <w:r w:rsidR="00622C39">
        <w:rPr>
          <w:rFonts w:ascii="Arial" w:eastAsia="Times New Roman" w:hAnsi="Arial" w:cs="Arial"/>
          <w:color w:val="333333"/>
          <w:sz w:val="24"/>
          <w:szCs w:val="24"/>
        </w:rPr>
        <w:t>and do not result in Ohio</w:t>
      </w:r>
      <w:r w:rsidRPr="00E2460C">
        <w:rPr>
          <w:rFonts w:ascii="Arial" w:eastAsia="Times New Roman" w:hAnsi="Arial" w:cs="Arial"/>
          <w:color w:val="333333"/>
          <w:sz w:val="24"/>
          <w:szCs w:val="24"/>
        </w:rPr>
        <w:t xml:space="preserve"> operating for the benefit of private interests or inurement as described in subparagraph (b) above.</w:t>
      </w:r>
    </w:p>
    <w:p w:rsidR="00E2460C" w:rsidRPr="00E2460C" w:rsidRDefault="00E2460C" w:rsidP="00E2460C">
      <w:pPr>
        <w:spacing w:after="240" w:line="240" w:lineRule="auto"/>
        <w:rPr>
          <w:rFonts w:ascii="Arial" w:eastAsia="Times New Roman" w:hAnsi="Arial" w:cs="Arial"/>
          <w:color w:val="333333"/>
          <w:sz w:val="24"/>
          <w:szCs w:val="24"/>
        </w:rPr>
      </w:pPr>
      <w:r w:rsidRPr="00E2460C">
        <w:rPr>
          <w:rFonts w:ascii="Arial" w:eastAsia="Times New Roman" w:hAnsi="Arial" w:cs="Arial"/>
          <w:b/>
          <w:bCs/>
          <w:color w:val="333333"/>
          <w:sz w:val="24"/>
          <w:szCs w:val="24"/>
        </w:rPr>
        <w:t>Section M. Outside Experts.</w:t>
      </w:r>
      <w:r w:rsidRPr="00E2460C">
        <w:rPr>
          <w:rFonts w:ascii="Arial" w:eastAsia="Times New Roman" w:hAnsi="Arial" w:cs="Arial"/>
          <w:color w:val="333333"/>
          <w:sz w:val="24"/>
          <w:szCs w:val="24"/>
        </w:rPr>
        <w:t> In conducting the periodic reviews provid</w:t>
      </w:r>
      <w:r w:rsidR="00622C39">
        <w:rPr>
          <w:rFonts w:ascii="Arial" w:eastAsia="Times New Roman" w:hAnsi="Arial" w:cs="Arial"/>
          <w:color w:val="333333"/>
          <w:sz w:val="24"/>
          <w:szCs w:val="24"/>
        </w:rPr>
        <w:t>ed for in Section L, Ohio State Organization</w:t>
      </w:r>
      <w:r w:rsidRPr="00E2460C">
        <w:rPr>
          <w:rFonts w:ascii="Arial" w:eastAsia="Times New Roman" w:hAnsi="Arial" w:cs="Arial"/>
          <w:color w:val="333333"/>
          <w:sz w:val="24"/>
          <w:szCs w:val="24"/>
        </w:rPr>
        <w:t xml:space="preserve"> may, but need not, use outside experts. If outside experts are used, their use shall not </w:t>
      </w:r>
      <w:r w:rsidR="00622C39">
        <w:rPr>
          <w:rFonts w:ascii="Arial" w:eastAsia="Times New Roman" w:hAnsi="Arial" w:cs="Arial"/>
          <w:color w:val="333333"/>
          <w:sz w:val="24"/>
          <w:szCs w:val="24"/>
        </w:rPr>
        <w:t>relieve Ohio State Organization</w:t>
      </w:r>
      <w:r w:rsidRPr="00E2460C">
        <w:rPr>
          <w:rFonts w:ascii="Arial" w:eastAsia="Times New Roman" w:hAnsi="Arial" w:cs="Arial"/>
          <w:color w:val="333333"/>
          <w:sz w:val="24"/>
          <w:szCs w:val="24"/>
        </w:rPr>
        <w:t xml:space="preserve"> of its responsibility for ensuring periodic reviews are conducted.</w:t>
      </w:r>
    </w:p>
    <w:p w:rsidR="006C4EF3" w:rsidRDefault="006C4EF3"/>
    <w:p w:rsidR="00F00544" w:rsidRDefault="00F00544"/>
    <w:p w:rsidR="00F00544" w:rsidRDefault="00F00544"/>
    <w:p w:rsidR="00F00544" w:rsidRDefault="00F00544"/>
    <w:p w:rsidR="00F00544" w:rsidRDefault="00F00544"/>
    <w:p w:rsidR="00F00544" w:rsidRDefault="00F00544"/>
    <w:p w:rsidR="00F00544" w:rsidRDefault="00F00544"/>
    <w:p w:rsidR="00F00544" w:rsidRPr="007F1C55" w:rsidRDefault="00147F9F" w:rsidP="00F00544">
      <w:pPr>
        <w:pStyle w:val="BodyText"/>
        <w:jc w:val="center"/>
        <w:rPr>
          <w:rFonts w:ascii="Times New Roman Bold" w:hAnsi="Times New Roman Bold"/>
          <w:b/>
          <w:smallCaps/>
        </w:rPr>
      </w:pPr>
      <w:r>
        <w:rPr>
          <w:rFonts w:ascii="Times New Roman Bold" w:hAnsi="Times New Roman Bold"/>
          <w:b/>
          <w:smallCaps/>
        </w:rPr>
        <w:lastRenderedPageBreak/>
        <w:t>Ohio State Organization</w:t>
      </w:r>
    </w:p>
    <w:p w:rsidR="00F00544" w:rsidRPr="007F1C55" w:rsidRDefault="00F00544" w:rsidP="00F00544">
      <w:pPr>
        <w:pStyle w:val="BodyText"/>
        <w:jc w:val="center"/>
        <w:rPr>
          <w:rFonts w:ascii="Times New Roman Bold" w:hAnsi="Times New Roman Bold"/>
          <w:b/>
          <w:smallCaps/>
        </w:rPr>
      </w:pPr>
      <w:r w:rsidRPr="007F1C55">
        <w:rPr>
          <w:rFonts w:ascii="Times New Roman Bold" w:hAnsi="Times New Roman Bold"/>
          <w:b/>
          <w:smallCaps/>
        </w:rPr>
        <w:t>Conflict of Interest Policy</w:t>
      </w:r>
    </w:p>
    <w:p w:rsidR="00F00544" w:rsidRDefault="00F00544" w:rsidP="00F00544"/>
    <w:p w:rsidR="00F00544" w:rsidRDefault="00F00544" w:rsidP="00F00544"/>
    <w:p w:rsidR="00F00544" w:rsidRPr="007F1C55" w:rsidRDefault="00F00544" w:rsidP="00F00544">
      <w:r w:rsidRPr="007F1C55">
        <w:t>Name of Responsible Person</w:t>
      </w:r>
      <w:proofErr w:type="gramStart"/>
      <w:r w:rsidRPr="007F1C55">
        <w:t>:_</w:t>
      </w:r>
      <w:proofErr w:type="gramEnd"/>
      <w:r w:rsidRPr="007F1C55">
        <w:t>__________________________________________________</w:t>
      </w:r>
    </w:p>
    <w:p w:rsidR="00F00544" w:rsidRPr="007F1C55" w:rsidRDefault="00F00544" w:rsidP="00F00544"/>
    <w:p w:rsidR="00F00544" w:rsidRPr="007F1C55" w:rsidRDefault="00F00544" w:rsidP="00F00544">
      <w:r w:rsidRPr="007F1C55">
        <w:t>Date: ______________________________________________________________________</w:t>
      </w:r>
    </w:p>
    <w:p w:rsidR="00F00544" w:rsidRPr="007F1C55" w:rsidRDefault="00F00544" w:rsidP="00F00544"/>
    <w:p w:rsidR="00F00544" w:rsidRPr="007F1C55" w:rsidRDefault="00F00544" w:rsidP="00F00544">
      <w:r w:rsidRPr="007F1C55">
        <w:t>Please describe below any relationships, positions or circumstances in which you are or may foreseeably be involved that you believe could contribute to a Conflict of Interest as defined in the above policy.</w:t>
      </w:r>
    </w:p>
    <w:p w:rsidR="00F00544" w:rsidRPr="007F1C55" w:rsidRDefault="00F00544" w:rsidP="00F00544"/>
    <w:p w:rsidR="00F00544" w:rsidRPr="007F1C55" w:rsidRDefault="00F00544" w:rsidP="00F00544"/>
    <w:p w:rsidR="00F00544" w:rsidRPr="007F1C55" w:rsidRDefault="00F00544" w:rsidP="00F00544"/>
    <w:p w:rsidR="00F00544" w:rsidRPr="007F1C55" w:rsidRDefault="00F00544" w:rsidP="00F00544"/>
    <w:p w:rsidR="00F00544" w:rsidRPr="007F1C55" w:rsidRDefault="00F00544" w:rsidP="00F00544"/>
    <w:p w:rsidR="00F00544" w:rsidRPr="007F1C55" w:rsidRDefault="00F00544" w:rsidP="00F00544"/>
    <w:p w:rsidR="00F00544" w:rsidRPr="007F1C55" w:rsidRDefault="00F00544" w:rsidP="00F00544"/>
    <w:p w:rsidR="00F00544" w:rsidRPr="007F1C55" w:rsidRDefault="00F00544" w:rsidP="00F00544"/>
    <w:p w:rsidR="00F00544" w:rsidRPr="007F1C55" w:rsidRDefault="00F00544" w:rsidP="00F00544"/>
    <w:p w:rsidR="00F00544" w:rsidRPr="007F1C55" w:rsidRDefault="00F00544" w:rsidP="00F00544">
      <w:pPr>
        <w:rPr>
          <w:i/>
        </w:rPr>
      </w:pPr>
      <w:r w:rsidRPr="007F1C55">
        <w:rPr>
          <w:i/>
        </w:rPr>
        <w:t>I hereby certify that the information set forth is true and complete to the best of my knowledge. I have reviewed, and agree to abide by, the Conflict of</w:t>
      </w:r>
      <w:r w:rsidR="00E74F99">
        <w:rPr>
          <w:i/>
        </w:rPr>
        <w:t xml:space="preserve"> Interest Policy of Ohio State Organization</w:t>
      </w:r>
      <w:r w:rsidRPr="007F1C55">
        <w:rPr>
          <w:i/>
        </w:rPr>
        <w:t>, The Delta Kappa Gamma Society International that is currently in effect.</w:t>
      </w:r>
    </w:p>
    <w:p w:rsidR="00F00544" w:rsidRPr="007F1C55" w:rsidRDefault="00F00544" w:rsidP="00F00544">
      <w:pPr>
        <w:rPr>
          <w:i/>
        </w:rPr>
      </w:pPr>
    </w:p>
    <w:p w:rsidR="00F00544" w:rsidRPr="007F1C55" w:rsidRDefault="00F00544" w:rsidP="00F00544">
      <w:r w:rsidRPr="007F1C55">
        <w:t>Signature: ___________________________________________________</w:t>
      </w:r>
    </w:p>
    <w:p w:rsidR="00F00544" w:rsidRPr="007F1C55" w:rsidRDefault="00F00544" w:rsidP="00F00544"/>
    <w:p w:rsidR="00F00544" w:rsidRPr="007F1C55" w:rsidRDefault="00F00544" w:rsidP="00F00544">
      <w:r w:rsidRPr="007F1C55">
        <w:t>Date: _______________________________________________________</w:t>
      </w:r>
    </w:p>
    <w:p w:rsidR="00F00544" w:rsidRDefault="00F00544"/>
    <w:sectPr w:rsidR="00F00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0C"/>
    <w:rsid w:val="00147F9F"/>
    <w:rsid w:val="0020260A"/>
    <w:rsid w:val="00622C39"/>
    <w:rsid w:val="006C4EF3"/>
    <w:rsid w:val="0086790C"/>
    <w:rsid w:val="00E2460C"/>
    <w:rsid w:val="00E74F99"/>
    <w:rsid w:val="00F00544"/>
    <w:rsid w:val="00FB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431D2-1529-4309-B45E-51C9D89B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46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6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46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46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60C"/>
    <w:rPr>
      <w:b/>
      <w:bCs/>
    </w:rPr>
  </w:style>
  <w:style w:type="paragraph" w:styleId="BodyText">
    <w:name w:val="Body Text"/>
    <w:basedOn w:val="Normal"/>
    <w:link w:val="BodyTextChar"/>
    <w:rsid w:val="00F00544"/>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005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7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24877">
      <w:bodyDiv w:val="1"/>
      <w:marLeft w:val="0"/>
      <w:marRight w:val="0"/>
      <w:marTop w:val="0"/>
      <w:marBottom w:val="0"/>
      <w:divBdr>
        <w:top w:val="none" w:sz="0" w:space="0" w:color="auto"/>
        <w:left w:val="none" w:sz="0" w:space="0" w:color="auto"/>
        <w:bottom w:val="none" w:sz="0" w:space="0" w:color="auto"/>
        <w:right w:val="none" w:sz="0" w:space="0" w:color="auto"/>
      </w:divBdr>
      <w:divsChild>
        <w:div w:id="847596051">
          <w:marLeft w:val="-225"/>
          <w:marRight w:val="-225"/>
          <w:marTop w:val="0"/>
          <w:marBottom w:val="0"/>
          <w:divBdr>
            <w:top w:val="none" w:sz="0" w:space="0" w:color="auto"/>
            <w:left w:val="none" w:sz="0" w:space="0" w:color="auto"/>
            <w:bottom w:val="none" w:sz="0" w:space="0" w:color="auto"/>
            <w:right w:val="none" w:sz="0" w:space="0" w:color="auto"/>
          </w:divBdr>
          <w:divsChild>
            <w:div w:id="1216236721">
              <w:marLeft w:val="0"/>
              <w:marRight w:val="0"/>
              <w:marTop w:val="0"/>
              <w:marBottom w:val="0"/>
              <w:divBdr>
                <w:top w:val="none" w:sz="0" w:space="0" w:color="auto"/>
                <w:left w:val="none" w:sz="0" w:space="0" w:color="auto"/>
                <w:bottom w:val="none" w:sz="0" w:space="0" w:color="auto"/>
                <w:right w:val="none" w:sz="0" w:space="0" w:color="auto"/>
              </w:divBdr>
              <w:divsChild>
                <w:div w:id="1593197688">
                  <w:marLeft w:val="0"/>
                  <w:marRight w:val="0"/>
                  <w:marTop w:val="0"/>
                  <w:marBottom w:val="0"/>
                  <w:divBdr>
                    <w:top w:val="none" w:sz="0" w:space="0" w:color="auto"/>
                    <w:left w:val="none" w:sz="0" w:space="0" w:color="auto"/>
                    <w:bottom w:val="none" w:sz="0" w:space="0" w:color="auto"/>
                    <w:right w:val="none" w:sz="0" w:space="0" w:color="auto"/>
                  </w:divBdr>
                  <w:divsChild>
                    <w:div w:id="1764261586">
                      <w:marLeft w:val="0"/>
                      <w:marRight w:val="0"/>
                      <w:marTop w:val="0"/>
                      <w:marBottom w:val="0"/>
                      <w:divBdr>
                        <w:top w:val="none" w:sz="0" w:space="0" w:color="auto"/>
                        <w:left w:val="none" w:sz="0" w:space="0" w:color="auto"/>
                        <w:bottom w:val="none" w:sz="0" w:space="0" w:color="auto"/>
                        <w:right w:val="none" w:sz="0" w:space="0" w:color="auto"/>
                      </w:divBdr>
                      <w:divsChild>
                        <w:div w:id="1734237647">
                          <w:marLeft w:val="0"/>
                          <w:marRight w:val="0"/>
                          <w:marTop w:val="0"/>
                          <w:marBottom w:val="0"/>
                          <w:divBdr>
                            <w:top w:val="none" w:sz="0" w:space="0" w:color="auto"/>
                            <w:left w:val="none" w:sz="0" w:space="0" w:color="auto"/>
                            <w:bottom w:val="none" w:sz="0" w:space="0" w:color="auto"/>
                            <w:right w:val="none" w:sz="0" w:space="0" w:color="auto"/>
                          </w:divBdr>
                          <w:divsChild>
                            <w:div w:id="286860436">
                              <w:marLeft w:val="0"/>
                              <w:marRight w:val="0"/>
                              <w:marTop w:val="0"/>
                              <w:marBottom w:val="216"/>
                              <w:divBdr>
                                <w:top w:val="none" w:sz="0" w:space="0" w:color="auto"/>
                                <w:left w:val="none" w:sz="0" w:space="0" w:color="auto"/>
                                <w:bottom w:val="none" w:sz="0" w:space="0" w:color="auto"/>
                                <w:right w:val="none" w:sz="0" w:space="0" w:color="auto"/>
                              </w:divBdr>
                              <w:divsChild>
                                <w:div w:id="2047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058957">
          <w:marLeft w:val="-225"/>
          <w:marRight w:val="-225"/>
          <w:marTop w:val="0"/>
          <w:marBottom w:val="0"/>
          <w:divBdr>
            <w:top w:val="none" w:sz="0" w:space="0" w:color="auto"/>
            <w:left w:val="none" w:sz="0" w:space="0" w:color="auto"/>
            <w:bottom w:val="none" w:sz="0" w:space="0" w:color="auto"/>
            <w:right w:val="none" w:sz="0" w:space="0" w:color="auto"/>
          </w:divBdr>
          <w:divsChild>
            <w:div w:id="119499698">
              <w:marLeft w:val="0"/>
              <w:marRight w:val="0"/>
              <w:marTop w:val="0"/>
              <w:marBottom w:val="0"/>
              <w:divBdr>
                <w:top w:val="none" w:sz="0" w:space="0" w:color="auto"/>
                <w:left w:val="none" w:sz="0" w:space="0" w:color="auto"/>
                <w:bottom w:val="none" w:sz="0" w:space="0" w:color="auto"/>
                <w:right w:val="none" w:sz="0" w:space="0" w:color="auto"/>
              </w:divBdr>
              <w:divsChild>
                <w:div w:id="1236865132">
                  <w:marLeft w:val="0"/>
                  <w:marRight w:val="0"/>
                  <w:marTop w:val="0"/>
                  <w:marBottom w:val="0"/>
                  <w:divBdr>
                    <w:top w:val="none" w:sz="0" w:space="0" w:color="auto"/>
                    <w:left w:val="none" w:sz="0" w:space="0" w:color="auto"/>
                    <w:bottom w:val="none" w:sz="0" w:space="0" w:color="auto"/>
                    <w:right w:val="none" w:sz="0" w:space="0" w:color="auto"/>
                  </w:divBdr>
                  <w:divsChild>
                    <w:div w:id="1872834932">
                      <w:marLeft w:val="0"/>
                      <w:marRight w:val="0"/>
                      <w:marTop w:val="0"/>
                      <w:marBottom w:val="0"/>
                      <w:divBdr>
                        <w:top w:val="none" w:sz="0" w:space="0" w:color="auto"/>
                        <w:left w:val="none" w:sz="0" w:space="0" w:color="auto"/>
                        <w:bottom w:val="none" w:sz="0" w:space="0" w:color="auto"/>
                        <w:right w:val="none" w:sz="0" w:space="0" w:color="auto"/>
                      </w:divBdr>
                      <w:divsChild>
                        <w:div w:id="1345522061">
                          <w:marLeft w:val="0"/>
                          <w:marRight w:val="0"/>
                          <w:marTop w:val="0"/>
                          <w:marBottom w:val="0"/>
                          <w:divBdr>
                            <w:top w:val="none" w:sz="0" w:space="0" w:color="auto"/>
                            <w:left w:val="none" w:sz="0" w:space="0" w:color="auto"/>
                            <w:bottom w:val="none" w:sz="0" w:space="0" w:color="auto"/>
                            <w:right w:val="none" w:sz="0" w:space="0" w:color="auto"/>
                          </w:divBdr>
                          <w:divsChild>
                            <w:div w:id="1375888900">
                              <w:marLeft w:val="0"/>
                              <w:marRight w:val="0"/>
                              <w:marTop w:val="0"/>
                              <w:marBottom w:val="216"/>
                              <w:divBdr>
                                <w:top w:val="none" w:sz="0" w:space="0" w:color="auto"/>
                                <w:left w:val="none" w:sz="0" w:space="0" w:color="auto"/>
                                <w:bottom w:val="none" w:sz="0" w:space="0" w:color="auto"/>
                                <w:right w:val="none" w:sz="0" w:space="0" w:color="auto"/>
                              </w:divBdr>
                              <w:divsChild>
                                <w:div w:id="17002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6</cp:revision>
  <cp:lastPrinted>2021-10-28T20:58:00Z</cp:lastPrinted>
  <dcterms:created xsi:type="dcterms:W3CDTF">2021-10-28T20:57:00Z</dcterms:created>
  <dcterms:modified xsi:type="dcterms:W3CDTF">2021-11-15T23:42:00Z</dcterms:modified>
</cp:coreProperties>
</file>